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tbl>
      <w:tblPr>
        <w:tblStyle w:val="a5"/>
        <w:tblW w:w="0" w:type="auto"/>
        <w:tblInd w:w="180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5245"/>
      </w:tblGrid>
      <w:tr w:rsidR="00B022B1" w:rsidTr="00B022B1">
        <w:trPr>
          <w:trHeight w:val="1484"/>
        </w:trPr>
        <w:tc>
          <w:tcPr>
            <w:tcW w:w="5245" w:type="dxa"/>
          </w:tcPr>
          <w:p w:rsidR="00B022B1" w:rsidRPr="00B022B1" w:rsidRDefault="00B022B1" w:rsidP="00B022B1">
            <w:pPr>
              <w:jc w:val="center"/>
              <w:rPr>
                <w:sz w:val="22"/>
              </w:rPr>
            </w:pPr>
          </w:p>
          <w:p w:rsidR="00B022B1" w:rsidRDefault="00B022B1" w:rsidP="00B022B1">
            <w:pPr>
              <w:jc w:val="center"/>
              <w:rPr>
                <w:sz w:val="44"/>
                <w:szCs w:val="44"/>
              </w:rPr>
            </w:pPr>
            <w:r w:rsidRPr="00B022B1">
              <w:rPr>
                <w:rFonts w:hint="eastAsia"/>
                <w:sz w:val="44"/>
                <w:szCs w:val="44"/>
              </w:rPr>
              <w:t>就</w:t>
            </w:r>
            <w:r>
              <w:rPr>
                <w:rFonts w:hint="eastAsia"/>
                <w:sz w:val="44"/>
                <w:szCs w:val="44"/>
              </w:rPr>
              <w:t xml:space="preserve">   </w:t>
            </w:r>
            <w:r w:rsidRPr="00B022B1">
              <w:rPr>
                <w:rFonts w:hint="eastAsia"/>
                <w:sz w:val="44"/>
                <w:szCs w:val="44"/>
              </w:rPr>
              <w:t>業</w:t>
            </w:r>
            <w:r>
              <w:rPr>
                <w:rFonts w:hint="eastAsia"/>
                <w:sz w:val="44"/>
                <w:szCs w:val="44"/>
              </w:rPr>
              <w:t xml:space="preserve">   </w:t>
            </w:r>
            <w:r w:rsidRPr="00B022B1">
              <w:rPr>
                <w:rFonts w:hint="eastAsia"/>
                <w:sz w:val="44"/>
                <w:szCs w:val="44"/>
              </w:rPr>
              <w:t>規</w:t>
            </w:r>
            <w:r>
              <w:rPr>
                <w:rFonts w:hint="eastAsia"/>
                <w:sz w:val="44"/>
                <w:szCs w:val="44"/>
              </w:rPr>
              <w:t xml:space="preserve">   </w:t>
            </w:r>
            <w:r w:rsidRPr="00B022B1">
              <w:rPr>
                <w:rFonts w:hint="eastAsia"/>
                <w:sz w:val="44"/>
                <w:szCs w:val="44"/>
              </w:rPr>
              <w:t>則</w:t>
            </w:r>
          </w:p>
          <w:p w:rsidR="00B022B1" w:rsidRDefault="00B022B1"/>
        </w:tc>
      </w:tr>
    </w:tbl>
    <w:p w:rsidR="0029561F" w:rsidRDefault="0029561F"/>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p w:rsidR="00B022B1" w:rsidRDefault="00B022B1" w:rsidP="00B022B1">
      <w:pPr>
        <w:jc w:val="right"/>
      </w:pPr>
    </w:p>
    <w:p w:rsidR="00B022B1" w:rsidRDefault="00B022B1" w:rsidP="00B022B1">
      <w:pPr>
        <w:wordWrap w:val="0"/>
        <w:jc w:val="right"/>
        <w:rPr>
          <w:sz w:val="36"/>
          <w:szCs w:val="36"/>
        </w:rPr>
      </w:pPr>
      <w:r w:rsidRPr="00B022B1">
        <w:rPr>
          <w:rFonts w:hint="eastAsia"/>
          <w:sz w:val="36"/>
          <w:szCs w:val="36"/>
        </w:rPr>
        <w:t>株式会社　○○○○</w:t>
      </w:r>
      <w:r>
        <w:rPr>
          <w:rFonts w:hint="eastAsia"/>
          <w:sz w:val="36"/>
          <w:szCs w:val="36"/>
        </w:rPr>
        <w:t xml:space="preserve">　　　</w:t>
      </w:r>
    </w:p>
    <w:p w:rsidR="00B022B1" w:rsidRDefault="00B022B1" w:rsidP="00B022B1">
      <w:pPr>
        <w:jc w:val="right"/>
        <w:rPr>
          <w:sz w:val="36"/>
          <w:szCs w:val="36"/>
        </w:rPr>
      </w:pPr>
    </w:p>
    <w:p w:rsidR="00F721DC" w:rsidRDefault="00F721DC" w:rsidP="00B022B1">
      <w:pPr>
        <w:jc w:val="right"/>
        <w:rPr>
          <w:sz w:val="36"/>
          <w:szCs w:val="36"/>
        </w:rPr>
      </w:pPr>
    </w:p>
    <w:tbl>
      <w:tblPr>
        <w:tblStyle w:val="a5"/>
        <w:tblW w:w="0" w:type="auto"/>
        <w:tblBorders>
          <w:top w:val="single" w:sz="24" w:space="0" w:color="7F7F7F" w:themeColor="text1" w:themeTint="80"/>
          <w:left w:val="none" w:sz="0" w:space="0" w:color="auto"/>
          <w:bottom w:val="single" w:sz="24" w:space="0" w:color="7F7F7F" w:themeColor="text1" w:themeTint="80"/>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8702"/>
      </w:tblGrid>
      <w:tr w:rsidR="007741B1" w:rsidRPr="00C83884" w:rsidTr="00C83884">
        <w:trPr>
          <w:trHeight w:val="649"/>
        </w:trPr>
        <w:tc>
          <w:tcPr>
            <w:tcW w:w="8702" w:type="dxa"/>
            <w:shd w:val="pct5" w:color="auto" w:fill="auto"/>
          </w:tcPr>
          <w:p w:rsidR="007741B1" w:rsidRPr="00C83884" w:rsidRDefault="007741B1" w:rsidP="007741B1">
            <w:pPr>
              <w:jc w:val="center"/>
              <w:rPr>
                <w:rFonts w:asciiTheme="majorEastAsia" w:eastAsiaTheme="majorEastAsia" w:hAnsiTheme="majorEastAsia"/>
                <w:b/>
                <w:w w:val="150"/>
                <w:sz w:val="36"/>
                <w:szCs w:val="36"/>
              </w:rPr>
            </w:pPr>
            <w:r w:rsidRPr="00C83884">
              <w:rPr>
                <w:rFonts w:asciiTheme="majorEastAsia" w:eastAsiaTheme="majorEastAsia" w:hAnsiTheme="majorEastAsia" w:hint="eastAsia"/>
                <w:b/>
                <w:w w:val="150"/>
                <w:sz w:val="36"/>
                <w:szCs w:val="36"/>
              </w:rPr>
              <w:lastRenderedPageBreak/>
              <w:t>就業規則</w:t>
            </w:r>
          </w:p>
        </w:tc>
      </w:tr>
    </w:tbl>
    <w:p w:rsidR="00C83884" w:rsidRDefault="00B022B1" w:rsidP="00B022B1">
      <w:pPr>
        <w:jc w:val="left"/>
        <w:rPr>
          <w:sz w:val="20"/>
          <w:szCs w:val="20"/>
        </w:rPr>
      </w:pPr>
      <w:r>
        <w:rPr>
          <w:rFonts w:hint="eastAsia"/>
          <w:sz w:val="36"/>
          <w:szCs w:val="36"/>
        </w:rPr>
        <w:t xml:space="preserve">　</w:t>
      </w:r>
    </w:p>
    <w:p w:rsidR="00C83884" w:rsidRPr="00F721DC" w:rsidRDefault="00C83884" w:rsidP="00F721DC">
      <w:pPr>
        <w:ind w:firstLineChars="300" w:firstLine="630"/>
        <w:jc w:val="left"/>
        <w:rPr>
          <w:rFonts w:asciiTheme="majorEastAsia" w:eastAsiaTheme="majorEastAsia" w:hAnsiTheme="majorEastAsia"/>
          <w:szCs w:val="21"/>
        </w:rPr>
      </w:pPr>
      <w:r w:rsidRPr="00C83884">
        <w:rPr>
          <w:rFonts w:asciiTheme="majorEastAsia" w:eastAsiaTheme="majorEastAsia" w:hAnsiTheme="majorEastAsia" w:hint="eastAsia"/>
          <w:szCs w:val="21"/>
        </w:rPr>
        <w:t xml:space="preserve">　株式会社○○○○に勤務する従業員に関する就業規則は、下記の通りとする。</w:t>
      </w:r>
    </w:p>
    <w:p w:rsidR="00C83884" w:rsidRDefault="00C83884" w:rsidP="00C83884">
      <w:pPr>
        <w:ind w:firstLineChars="300" w:firstLine="540"/>
        <w:jc w:val="left"/>
        <w:rPr>
          <w:sz w:val="18"/>
          <w:szCs w:val="18"/>
        </w:rPr>
      </w:pPr>
    </w:p>
    <w:p w:rsidR="00C83884" w:rsidRPr="00C83884" w:rsidRDefault="00C83884" w:rsidP="00C83884">
      <w:pPr>
        <w:jc w:val="left"/>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2DC6D2A1" wp14:editId="3F8B44A1">
                <wp:simplePos x="0" y="0"/>
                <wp:positionH relativeFrom="column">
                  <wp:posOffset>-22861</wp:posOffset>
                </wp:positionH>
                <wp:positionV relativeFrom="paragraph">
                  <wp:posOffset>215900</wp:posOffset>
                </wp:positionV>
                <wp:extent cx="53625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62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FFAE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17pt" to="42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" strokecolor="black [3213]" strokeweight="1.5pt"/>
            </w:pict>
          </mc:Fallback>
        </mc:AlternateContent>
      </w:r>
      <w:r w:rsidRPr="00C83884">
        <w:rPr>
          <w:rFonts w:asciiTheme="majorEastAsia" w:eastAsiaTheme="majorEastAsia" w:hAnsiTheme="majorEastAsia" w:hint="eastAsia"/>
          <w:b/>
          <w:sz w:val="24"/>
          <w:szCs w:val="24"/>
        </w:rPr>
        <w:t>第一条　　給料の計算方法及び、支給日に関する事項</w:t>
      </w:r>
    </w:p>
    <w:p w:rsidR="00C83884" w:rsidRPr="00C83884" w:rsidRDefault="00C83884" w:rsidP="00C83884">
      <w:pPr>
        <w:rPr>
          <w:rFonts w:asciiTheme="majorEastAsia" w:eastAsiaTheme="majorEastAsia" w:hAnsiTheme="majorEastAsia"/>
          <w:sz w:val="24"/>
          <w:szCs w:val="24"/>
        </w:rPr>
      </w:pPr>
    </w:p>
    <w:p w:rsidR="00C83884" w:rsidRDefault="00C83884" w:rsidP="00C83884">
      <w:pPr>
        <w:rPr>
          <w:rFonts w:asciiTheme="majorEastAsia" w:eastAsiaTheme="majorEastAsia" w:hAnsiTheme="majorEastAsia"/>
          <w:sz w:val="20"/>
          <w:szCs w:val="20"/>
        </w:rPr>
      </w:pPr>
      <w:r w:rsidRPr="00C83884">
        <w:rPr>
          <w:rFonts w:asciiTheme="majorEastAsia" w:eastAsiaTheme="majorEastAsia" w:hAnsiTheme="majorEastAsia" w:hint="eastAsia"/>
          <w:sz w:val="20"/>
          <w:szCs w:val="20"/>
        </w:rPr>
        <w:t xml:space="preserve">　１．給料は、基本給の他に、</w:t>
      </w:r>
      <w:r>
        <w:rPr>
          <w:rFonts w:asciiTheme="majorEastAsia" w:eastAsiaTheme="majorEastAsia" w:hAnsiTheme="majorEastAsia" w:hint="eastAsia"/>
          <w:sz w:val="20"/>
          <w:szCs w:val="20"/>
        </w:rPr>
        <w:t>必要に応じて、諸手当を支給する場合がある。</w:t>
      </w:r>
    </w:p>
    <w:p w:rsidR="00C83884" w:rsidRDefault="00C83884" w:rsidP="00C83884">
      <w:pPr>
        <w:rPr>
          <w:rFonts w:asciiTheme="majorEastAsia" w:eastAsiaTheme="majorEastAsia" w:hAnsiTheme="majorEastAsia"/>
          <w:sz w:val="20"/>
          <w:szCs w:val="20"/>
        </w:rPr>
      </w:pPr>
    </w:p>
    <w:p w:rsidR="00C83884" w:rsidRDefault="002B5706"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２．給料の計算期間は毎月１日から月末までとし、支給日は毎月末</w:t>
      </w:r>
      <w:r w:rsidR="00C83884">
        <w:rPr>
          <w:rFonts w:asciiTheme="majorEastAsia" w:eastAsiaTheme="majorEastAsia" w:hAnsiTheme="majorEastAsia" w:hint="eastAsia"/>
          <w:sz w:val="20"/>
          <w:szCs w:val="20"/>
        </w:rPr>
        <w:t>とする。</w:t>
      </w:r>
    </w:p>
    <w:p w:rsidR="00C83884" w:rsidRDefault="00C83884" w:rsidP="00C83884">
      <w:pPr>
        <w:rPr>
          <w:rFonts w:asciiTheme="majorEastAsia" w:eastAsiaTheme="majorEastAsia" w:hAnsiTheme="majorEastAsia"/>
          <w:sz w:val="20"/>
          <w:szCs w:val="20"/>
        </w:rPr>
      </w:pPr>
    </w:p>
    <w:p w:rsidR="00C83884" w:rsidRDefault="00C83884"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３．給料の見直しは、４月頃行うものとする。</w:t>
      </w:r>
      <w:bookmarkStart w:id="0" w:name="_GoBack"/>
      <w:bookmarkEnd w:id="0"/>
    </w:p>
    <w:p w:rsidR="00C83884" w:rsidRDefault="00C83884" w:rsidP="00C83884">
      <w:pPr>
        <w:rPr>
          <w:rFonts w:asciiTheme="majorEastAsia" w:eastAsiaTheme="majorEastAsia" w:hAnsiTheme="majorEastAsia"/>
          <w:sz w:val="20"/>
          <w:szCs w:val="20"/>
        </w:rPr>
      </w:pPr>
    </w:p>
    <w:p w:rsidR="00C83884" w:rsidRDefault="00C83884" w:rsidP="00C83884">
      <w:pPr>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215ACC6F" wp14:editId="33618655">
                <wp:simplePos x="0" y="0"/>
                <wp:positionH relativeFrom="column">
                  <wp:posOffset>-22860</wp:posOffset>
                </wp:positionH>
                <wp:positionV relativeFrom="paragraph">
                  <wp:posOffset>225425</wp:posOffset>
                </wp:positionV>
                <wp:extent cx="53625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chemeClr val="tx1"/>
                          </a:solidFill>
                          <a:prstDash val="solid"/>
                        </a:ln>
                        <a:effectLst/>
                      </wps:spPr>
                      <wps:bodyPr/>
                    </wps:wsp>
                  </a:graphicData>
                </a:graphic>
              </wp:anchor>
            </w:drawing>
          </mc:Choice>
          <mc:Fallback>
            <w:pict>
              <v:line w14:anchorId="69587EB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pt,17.75pt" to="420.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" strokecolor="black [3213]" strokeweight="1.5pt"/>
            </w:pict>
          </mc:Fallback>
        </mc:AlternateContent>
      </w:r>
      <w:r w:rsidRPr="00C83884">
        <w:rPr>
          <w:rFonts w:asciiTheme="majorEastAsia" w:eastAsiaTheme="majorEastAsia" w:hAnsiTheme="majorEastAsia" w:hint="eastAsia"/>
          <w:b/>
          <w:sz w:val="24"/>
          <w:szCs w:val="24"/>
        </w:rPr>
        <w:t>第二条　　賞与の計算期間及び、支給日に関する事項</w:t>
      </w:r>
    </w:p>
    <w:p w:rsidR="00C83884" w:rsidRDefault="00C83884" w:rsidP="00C83884">
      <w:pPr>
        <w:rPr>
          <w:rFonts w:asciiTheme="majorEastAsia" w:eastAsiaTheme="majorEastAsia" w:hAnsiTheme="majorEastAsia"/>
          <w:sz w:val="24"/>
          <w:szCs w:val="24"/>
        </w:rPr>
      </w:pPr>
    </w:p>
    <w:p w:rsidR="00C83884" w:rsidRDefault="00C83884" w:rsidP="00F721DC">
      <w:pPr>
        <w:ind w:left="200" w:hangingChars="100" w:hanging="200"/>
        <w:rPr>
          <w:rFonts w:asciiTheme="majorEastAsia" w:eastAsiaTheme="majorEastAsia" w:hAnsiTheme="majorEastAsia"/>
          <w:sz w:val="20"/>
          <w:szCs w:val="20"/>
        </w:rPr>
      </w:pPr>
      <w:r w:rsidRPr="00C83884">
        <w:rPr>
          <w:rFonts w:asciiTheme="majorEastAsia" w:eastAsiaTheme="majorEastAsia" w:hAnsiTheme="majorEastAsia" w:hint="eastAsia"/>
          <w:sz w:val="20"/>
          <w:szCs w:val="20"/>
        </w:rPr>
        <w:t xml:space="preserve">　賞与は、支給日現在に在職する者に対し基本給を基礎に算定し、次の要領にて支給する。金額は業績により決定する。</w:t>
      </w:r>
    </w:p>
    <w:p w:rsidR="00C83884" w:rsidRDefault="00C83884" w:rsidP="00C83884">
      <w:pPr>
        <w:rPr>
          <w:rFonts w:asciiTheme="majorEastAsia" w:eastAsiaTheme="majorEastAsia" w:hAnsiTheme="majorEastAsia"/>
          <w:sz w:val="20"/>
          <w:szCs w:val="20"/>
        </w:rPr>
      </w:pPr>
    </w:p>
    <w:p w:rsidR="00C83884" w:rsidRDefault="00C83884"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（１）夏の賞与</w:t>
      </w:r>
    </w:p>
    <w:p w:rsidR="00C83884" w:rsidRDefault="00C83884"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当年１月から当年６月までの期間に対応する分を当年７月中に支給する。</w:t>
      </w:r>
    </w:p>
    <w:p w:rsidR="00C83884" w:rsidRDefault="00C83884"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（２）冬の賞与</w:t>
      </w:r>
    </w:p>
    <w:p w:rsidR="00C83884" w:rsidRDefault="00C83884" w:rsidP="00C83884">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当年７月から当年１２月までの期間に対応する分を当年１２月中に支給する。</w:t>
      </w:r>
    </w:p>
    <w:p w:rsidR="00C83884" w:rsidRDefault="00C83884" w:rsidP="00C83884">
      <w:pPr>
        <w:rPr>
          <w:rFonts w:asciiTheme="majorEastAsia" w:eastAsiaTheme="majorEastAsia" w:hAnsiTheme="majorEastAsia"/>
          <w:sz w:val="20"/>
          <w:szCs w:val="20"/>
        </w:rPr>
      </w:pPr>
    </w:p>
    <w:p w:rsidR="00C83884" w:rsidRDefault="00C83884" w:rsidP="00C83884">
      <w:pPr>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1" wp14:anchorId="39FCFB85" wp14:editId="3949FD3A">
                <wp:simplePos x="0" y="0"/>
                <wp:positionH relativeFrom="column">
                  <wp:posOffset>-22860</wp:posOffset>
                </wp:positionH>
                <wp:positionV relativeFrom="paragraph">
                  <wp:posOffset>215900</wp:posOffset>
                </wp:positionV>
                <wp:extent cx="53625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7264CA0"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pt,17pt" to="42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" strokecolor="windowText" strokeweight="1.5pt"/>
            </w:pict>
          </mc:Fallback>
        </mc:AlternateContent>
      </w:r>
      <w:r w:rsidRPr="00C83884">
        <w:rPr>
          <w:rFonts w:asciiTheme="majorEastAsia" w:eastAsiaTheme="majorEastAsia" w:hAnsiTheme="majorEastAsia" w:hint="eastAsia"/>
          <w:b/>
          <w:sz w:val="24"/>
          <w:szCs w:val="24"/>
        </w:rPr>
        <w:t>第三条　　退職金に関する事項</w:t>
      </w:r>
    </w:p>
    <w:p w:rsidR="00C83884" w:rsidRDefault="00C83884" w:rsidP="00C83884">
      <w:pPr>
        <w:rPr>
          <w:rFonts w:asciiTheme="majorEastAsia" w:eastAsiaTheme="majorEastAsia" w:hAnsiTheme="majorEastAsia"/>
          <w:sz w:val="24"/>
          <w:szCs w:val="24"/>
        </w:rPr>
      </w:pPr>
    </w:p>
    <w:p w:rsidR="00F721DC" w:rsidRDefault="00C83884" w:rsidP="00F721DC">
      <w:pPr>
        <w:ind w:left="600" w:hangingChars="300" w:hanging="600"/>
        <w:rPr>
          <w:rFonts w:asciiTheme="majorEastAsia" w:eastAsiaTheme="majorEastAsia" w:hAnsiTheme="majorEastAsia"/>
          <w:sz w:val="20"/>
          <w:szCs w:val="20"/>
        </w:rPr>
      </w:pPr>
      <w:r w:rsidRPr="00F721DC">
        <w:rPr>
          <w:rFonts w:asciiTheme="majorEastAsia" w:eastAsiaTheme="majorEastAsia" w:hAnsiTheme="majorEastAsia" w:hint="eastAsia"/>
          <w:sz w:val="20"/>
          <w:szCs w:val="20"/>
        </w:rPr>
        <w:t xml:space="preserve">　　　</w:t>
      </w:r>
      <w:r w:rsidR="00F721DC" w:rsidRPr="00F721DC">
        <w:rPr>
          <w:rFonts w:asciiTheme="majorEastAsia" w:eastAsiaTheme="majorEastAsia" w:hAnsiTheme="majorEastAsia" w:hint="eastAsia"/>
          <w:sz w:val="20"/>
          <w:szCs w:val="20"/>
        </w:rPr>
        <w:t>従業員が自己都合により退職したとき又は定年の年齢に達したときに支給する</w:t>
      </w:r>
      <w:r w:rsidR="00711CC0">
        <w:rPr>
          <w:rFonts w:asciiTheme="majorEastAsia" w:eastAsiaTheme="majorEastAsia" w:hAnsiTheme="majorEastAsia" w:hint="eastAsia"/>
          <w:sz w:val="20"/>
          <w:szCs w:val="20"/>
        </w:rPr>
        <w:t>。ただし中小企業退職共済に加入し、同共済からの退職金をもって当社</w:t>
      </w:r>
      <w:r w:rsidR="00F721DC" w:rsidRPr="00F721DC">
        <w:rPr>
          <w:rFonts w:asciiTheme="majorEastAsia" w:eastAsiaTheme="majorEastAsia" w:hAnsiTheme="majorEastAsia" w:hint="eastAsia"/>
          <w:sz w:val="20"/>
          <w:szCs w:val="20"/>
        </w:rPr>
        <w:t>からの退職金とする。</w:t>
      </w:r>
    </w:p>
    <w:p w:rsidR="00F721DC" w:rsidRDefault="00F721DC" w:rsidP="00C83884">
      <w:pPr>
        <w:rPr>
          <w:rFonts w:asciiTheme="majorEastAsia" w:eastAsiaTheme="majorEastAsia" w:hAnsiTheme="majorEastAsia"/>
          <w:sz w:val="20"/>
          <w:szCs w:val="20"/>
        </w:rPr>
      </w:pPr>
    </w:p>
    <w:p w:rsidR="00F721DC" w:rsidRDefault="00F721DC" w:rsidP="00C83884">
      <w:pPr>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1698AF05" wp14:editId="7A7F1C3E">
                <wp:simplePos x="0" y="0"/>
                <wp:positionH relativeFrom="column">
                  <wp:posOffset>-22860</wp:posOffset>
                </wp:positionH>
                <wp:positionV relativeFrom="paragraph">
                  <wp:posOffset>215900</wp:posOffset>
                </wp:positionV>
                <wp:extent cx="53625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F8A441F"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pt,17pt" to="42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" strokecolor="windowText" strokeweight="1.5pt"/>
            </w:pict>
          </mc:Fallback>
        </mc:AlternateContent>
      </w:r>
      <w:r w:rsidRPr="00F721DC">
        <w:rPr>
          <w:rFonts w:asciiTheme="majorEastAsia" w:eastAsiaTheme="majorEastAsia" w:hAnsiTheme="majorEastAsia" w:hint="eastAsia"/>
          <w:b/>
          <w:sz w:val="24"/>
          <w:szCs w:val="24"/>
        </w:rPr>
        <w:t>第四条　　休日に関する事項</w:t>
      </w:r>
    </w:p>
    <w:p w:rsidR="00F721DC" w:rsidRDefault="00F721DC" w:rsidP="00F721DC">
      <w:pPr>
        <w:rPr>
          <w:rFonts w:asciiTheme="majorEastAsia" w:eastAsiaTheme="majorEastAsia" w:hAnsiTheme="majorEastAsia"/>
          <w:sz w:val="24"/>
          <w:szCs w:val="24"/>
        </w:rPr>
      </w:pPr>
    </w:p>
    <w:p w:rsidR="00F721DC" w:rsidRDefault="00F721DC" w:rsidP="00F721DC">
      <w:pPr>
        <w:tabs>
          <w:tab w:val="left" w:pos="840"/>
        </w:tabs>
        <w:rPr>
          <w:rFonts w:asciiTheme="majorEastAsia" w:eastAsiaTheme="majorEastAsia" w:hAnsiTheme="majorEastAsia"/>
          <w:sz w:val="20"/>
          <w:szCs w:val="20"/>
        </w:rPr>
      </w:pPr>
      <w:r>
        <w:rPr>
          <w:rFonts w:asciiTheme="majorEastAsia" w:eastAsiaTheme="majorEastAsia" w:hAnsiTheme="majorEastAsia"/>
          <w:sz w:val="24"/>
          <w:szCs w:val="24"/>
        </w:rPr>
        <w:tab/>
      </w:r>
      <w:r w:rsidR="006F6D31">
        <w:rPr>
          <w:rFonts w:asciiTheme="majorEastAsia" w:eastAsiaTheme="majorEastAsia" w:hAnsiTheme="majorEastAsia" w:hint="eastAsia"/>
          <w:sz w:val="20"/>
          <w:szCs w:val="20"/>
        </w:rPr>
        <w:t>休日は、毎週</w:t>
      </w:r>
      <w:r w:rsidR="008423AC">
        <w:rPr>
          <w:rFonts w:asciiTheme="majorEastAsia" w:eastAsiaTheme="majorEastAsia" w:hAnsiTheme="majorEastAsia" w:hint="eastAsia"/>
          <w:sz w:val="20"/>
          <w:szCs w:val="20"/>
        </w:rPr>
        <w:t>土曜・日</w:t>
      </w:r>
      <w:r>
        <w:rPr>
          <w:rFonts w:asciiTheme="majorEastAsia" w:eastAsiaTheme="majorEastAsia" w:hAnsiTheme="majorEastAsia" w:hint="eastAsia"/>
          <w:sz w:val="20"/>
          <w:szCs w:val="20"/>
        </w:rPr>
        <w:t>曜日及び</w:t>
      </w:r>
      <w:r w:rsidR="008423AC">
        <w:rPr>
          <w:rFonts w:asciiTheme="majorEastAsia" w:eastAsiaTheme="majorEastAsia" w:hAnsiTheme="majorEastAsia" w:hint="eastAsia"/>
          <w:sz w:val="20"/>
          <w:szCs w:val="20"/>
        </w:rPr>
        <w:t>祭日とする。</w:t>
      </w:r>
    </w:p>
    <w:p w:rsidR="00F721DC" w:rsidRDefault="00F721DC" w:rsidP="00F721DC">
      <w:pPr>
        <w:tabs>
          <w:tab w:val="left" w:pos="840"/>
        </w:tabs>
        <w:rPr>
          <w:rFonts w:asciiTheme="majorEastAsia" w:eastAsiaTheme="majorEastAsia" w:hAnsiTheme="majorEastAsia"/>
          <w:sz w:val="20"/>
          <w:szCs w:val="20"/>
        </w:rPr>
      </w:pPr>
    </w:p>
    <w:p w:rsidR="00F721DC" w:rsidRDefault="00F721DC" w:rsidP="00F721DC">
      <w:pPr>
        <w:tabs>
          <w:tab w:val="left" w:pos="840"/>
        </w:tabs>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209013EE" wp14:editId="52595E90">
                <wp:simplePos x="0" y="0"/>
                <wp:positionH relativeFrom="column">
                  <wp:posOffset>-22860</wp:posOffset>
                </wp:positionH>
                <wp:positionV relativeFrom="paragraph">
                  <wp:posOffset>217170</wp:posOffset>
                </wp:positionV>
                <wp:extent cx="53625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F5D2BA7"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8pt,17.1pt" to="420.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" strokecolor="windowText" strokeweight="1.5pt"/>
            </w:pict>
          </mc:Fallback>
        </mc:AlternateContent>
      </w:r>
      <w:r w:rsidRPr="00F721DC">
        <w:rPr>
          <w:rFonts w:asciiTheme="majorEastAsia" w:eastAsiaTheme="majorEastAsia" w:hAnsiTheme="majorEastAsia" w:hint="eastAsia"/>
          <w:b/>
          <w:sz w:val="24"/>
          <w:szCs w:val="24"/>
        </w:rPr>
        <w:t>第五条　　有給休暇に関する事項</w:t>
      </w:r>
    </w:p>
    <w:p w:rsidR="00F721DC" w:rsidRDefault="00F721DC" w:rsidP="00F721DC">
      <w:pPr>
        <w:rPr>
          <w:rFonts w:asciiTheme="majorEastAsia" w:eastAsiaTheme="majorEastAsia" w:hAnsiTheme="majorEastAsia"/>
          <w:sz w:val="24"/>
          <w:szCs w:val="24"/>
        </w:rPr>
      </w:pPr>
    </w:p>
    <w:p w:rsidR="00F721DC" w:rsidRDefault="00711CC0"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１．有給休暇は、次の要領で与える。</w:t>
      </w:r>
    </w:p>
    <w:p w:rsidR="00711CC0" w:rsidRDefault="00711CC0"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会社は就職日以降６カ月継続勤務し、全労働日の８割以上出勤した者に対し、６カ月経過日から１年間の間で１０労働日の年次有給休暇を付与する。その後、前年度全労働月の８割以上出勤した者に対して、継続勤務１年につき１日（２年６カ月を超える継続勤務１年につき２日）を加えた日数を付与する。</w:t>
      </w:r>
    </w:p>
    <w:p w:rsidR="00711CC0" w:rsidRDefault="00711CC0"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雇い入れ後６カ月１０労働日</w:t>
      </w:r>
    </w:p>
    <w:tbl>
      <w:tblPr>
        <w:tblStyle w:val="a5"/>
        <w:tblW w:w="0" w:type="auto"/>
        <w:tblLook w:val="04A0" w:firstRow="1" w:lastRow="0" w:firstColumn="1" w:lastColumn="0" w:noHBand="0" w:noVBand="1"/>
      </w:tblPr>
      <w:tblGrid>
        <w:gridCol w:w="1526"/>
        <w:gridCol w:w="850"/>
        <w:gridCol w:w="886"/>
        <w:gridCol w:w="815"/>
        <w:gridCol w:w="851"/>
        <w:gridCol w:w="850"/>
        <w:gridCol w:w="993"/>
        <w:gridCol w:w="1559"/>
      </w:tblGrid>
      <w:tr w:rsidR="00711CC0" w:rsidTr="00711CC0">
        <w:tc>
          <w:tcPr>
            <w:tcW w:w="1526"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継続勤務年数</w:t>
            </w:r>
          </w:p>
        </w:tc>
        <w:tc>
          <w:tcPr>
            <w:tcW w:w="850"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0.5</w:t>
            </w:r>
          </w:p>
        </w:tc>
        <w:tc>
          <w:tcPr>
            <w:tcW w:w="886"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tc>
        <w:tc>
          <w:tcPr>
            <w:tcW w:w="815"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2.5</w:t>
            </w:r>
          </w:p>
        </w:tc>
        <w:tc>
          <w:tcPr>
            <w:tcW w:w="851"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3.5</w:t>
            </w:r>
          </w:p>
        </w:tc>
        <w:tc>
          <w:tcPr>
            <w:tcW w:w="850"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4.5</w:t>
            </w:r>
          </w:p>
        </w:tc>
        <w:tc>
          <w:tcPr>
            <w:tcW w:w="993"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5.5</w:t>
            </w:r>
          </w:p>
        </w:tc>
        <w:tc>
          <w:tcPr>
            <w:tcW w:w="1559"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6.5年以上</w:t>
            </w:r>
          </w:p>
        </w:tc>
      </w:tr>
      <w:tr w:rsidR="00711CC0" w:rsidTr="00711CC0">
        <w:tc>
          <w:tcPr>
            <w:tcW w:w="1526"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年休付加日数</w:t>
            </w:r>
          </w:p>
        </w:tc>
        <w:tc>
          <w:tcPr>
            <w:tcW w:w="850"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w:t>
            </w:r>
          </w:p>
        </w:tc>
        <w:tc>
          <w:tcPr>
            <w:tcW w:w="886"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w:t>
            </w:r>
          </w:p>
        </w:tc>
        <w:tc>
          <w:tcPr>
            <w:tcW w:w="815"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851"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14</w:t>
            </w:r>
          </w:p>
        </w:tc>
        <w:tc>
          <w:tcPr>
            <w:tcW w:w="850"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16</w:t>
            </w:r>
          </w:p>
        </w:tc>
        <w:tc>
          <w:tcPr>
            <w:tcW w:w="993"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18</w:t>
            </w:r>
          </w:p>
        </w:tc>
        <w:tc>
          <w:tcPr>
            <w:tcW w:w="1559" w:type="dxa"/>
            <w:vAlign w:val="center"/>
          </w:tcPr>
          <w:p w:rsidR="00711CC0" w:rsidRDefault="00711CC0" w:rsidP="00711CC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20日</w:t>
            </w:r>
          </w:p>
        </w:tc>
      </w:tr>
    </w:tbl>
    <w:p w:rsidR="00711CC0" w:rsidRDefault="00711CC0" w:rsidP="00F721DC">
      <w:pPr>
        <w:rPr>
          <w:rFonts w:asciiTheme="majorEastAsia" w:eastAsiaTheme="majorEastAsia" w:hAnsiTheme="majorEastAsia"/>
          <w:sz w:val="20"/>
          <w:szCs w:val="20"/>
        </w:rPr>
      </w:pPr>
    </w:p>
    <w:p w:rsidR="00F721DC" w:rsidRDefault="00711CC0"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２）取得しなかった年次有給休暇は、次年度に限り、繰り越すことができる。</w:t>
      </w:r>
    </w:p>
    <w:p w:rsidR="00711CC0" w:rsidRDefault="00711CC0"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３）年次有給休暇中の賃金は通常の賃金を支払う。</w:t>
      </w:r>
    </w:p>
    <w:p w:rsidR="00F721DC" w:rsidRDefault="00F721DC" w:rsidP="00F721DC">
      <w:pPr>
        <w:ind w:left="1142" w:hangingChars="474" w:hanging="1142"/>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69504" behindDoc="0" locked="0" layoutInCell="1" allowOverlap="1" wp14:anchorId="0555C308" wp14:editId="4627CBEB">
                <wp:simplePos x="0" y="0"/>
                <wp:positionH relativeFrom="column">
                  <wp:posOffset>-13335</wp:posOffset>
                </wp:positionH>
                <wp:positionV relativeFrom="paragraph">
                  <wp:posOffset>207645</wp:posOffset>
                </wp:positionV>
                <wp:extent cx="53625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7ECB095" id="直線コネクタ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05pt,16.35pt" to="421.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" strokecolor="windowText" strokeweight="1.5pt"/>
            </w:pict>
          </mc:Fallback>
        </mc:AlternateContent>
      </w:r>
      <w:r w:rsidRPr="00F721DC">
        <w:rPr>
          <w:rFonts w:asciiTheme="majorEastAsia" w:eastAsiaTheme="majorEastAsia" w:hAnsiTheme="majorEastAsia" w:hint="eastAsia"/>
          <w:b/>
          <w:sz w:val="24"/>
          <w:szCs w:val="24"/>
        </w:rPr>
        <w:t>第六条　　特別無給休暇に関する事項</w:t>
      </w:r>
    </w:p>
    <w:p w:rsidR="00F721DC" w:rsidRDefault="00F721DC" w:rsidP="00F721DC">
      <w:pPr>
        <w:rPr>
          <w:rFonts w:asciiTheme="majorEastAsia" w:eastAsiaTheme="majorEastAsia" w:hAnsiTheme="majorEastAsia"/>
          <w:sz w:val="24"/>
          <w:szCs w:val="24"/>
        </w:rPr>
      </w:pP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sidRPr="00F721DC">
        <w:rPr>
          <w:rFonts w:asciiTheme="majorEastAsia" w:eastAsiaTheme="majorEastAsia" w:hAnsiTheme="majorEastAsia" w:hint="eastAsia"/>
          <w:sz w:val="20"/>
          <w:szCs w:val="20"/>
        </w:rPr>
        <w:t>１．下記に該当する場合、</w:t>
      </w:r>
      <w:r w:rsidR="00F721DC">
        <w:rPr>
          <w:rFonts w:asciiTheme="majorEastAsia" w:eastAsiaTheme="majorEastAsia" w:hAnsiTheme="majorEastAsia" w:hint="eastAsia"/>
          <w:sz w:val="20"/>
          <w:szCs w:val="20"/>
        </w:rPr>
        <w:t>特別無給休暇を与える。</w:t>
      </w:r>
    </w:p>
    <w:p w:rsidR="00F721DC" w:rsidRPr="00E31F94" w:rsidRDefault="00F721DC" w:rsidP="00F721DC">
      <w:pPr>
        <w:rPr>
          <w:rFonts w:asciiTheme="majorEastAsia" w:eastAsiaTheme="majorEastAsia" w:hAnsiTheme="majorEastAsia"/>
          <w:sz w:val="20"/>
          <w:szCs w:val="20"/>
        </w:rPr>
      </w:pP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（１）病気、その他これに準ずるとき</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病気、その他これに準ずるとき、雇用主が認めた期間</w:t>
      </w:r>
    </w:p>
    <w:p w:rsidR="00F721DC" w:rsidRPr="00E31F94" w:rsidRDefault="00F721DC" w:rsidP="00F721DC">
      <w:pPr>
        <w:rPr>
          <w:rFonts w:asciiTheme="majorEastAsia" w:eastAsiaTheme="majorEastAsia" w:hAnsiTheme="majorEastAsia"/>
          <w:sz w:val="20"/>
          <w:szCs w:val="20"/>
        </w:rPr>
      </w:pP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（２）その他</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従業員が希望し雇用主が認めたとき、雇用主が認めた期間。</w:t>
      </w:r>
    </w:p>
    <w:p w:rsidR="00F721DC" w:rsidRPr="00E31F94" w:rsidRDefault="00F721DC" w:rsidP="00F721DC">
      <w:pPr>
        <w:rPr>
          <w:rFonts w:asciiTheme="majorEastAsia" w:eastAsiaTheme="majorEastAsia" w:hAnsiTheme="majorEastAsia"/>
          <w:sz w:val="20"/>
          <w:szCs w:val="20"/>
        </w:rPr>
      </w:pP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２．特別無給休暇の取り扱い</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（１）特別無給休暇の届出</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特別無給休暇は、事前に届け出るものとする。</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（２）特別無給休暇の有給休暇との相殺</w:t>
      </w:r>
    </w:p>
    <w:p w:rsidR="00F721DC"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721DC">
        <w:rPr>
          <w:rFonts w:asciiTheme="majorEastAsia" w:eastAsiaTheme="majorEastAsia" w:hAnsiTheme="majorEastAsia" w:hint="eastAsia"/>
          <w:sz w:val="20"/>
          <w:szCs w:val="20"/>
        </w:rPr>
        <w:t>特別無給休暇は、事務所職員の希望により有給休暇と相殺してもよいものとする。</w:t>
      </w:r>
    </w:p>
    <w:p w:rsidR="00E31F94"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（３）特別無給休暇が認められないとき</w:t>
      </w:r>
    </w:p>
    <w:p w:rsidR="00E31F94" w:rsidRDefault="00E31F94" w:rsidP="00F72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特別無給休暇が認められないときは、無断欠勤とする。</w:t>
      </w:r>
    </w:p>
    <w:p w:rsidR="00E31F94" w:rsidRDefault="00E31F94" w:rsidP="00F721DC">
      <w:pPr>
        <w:rPr>
          <w:rFonts w:asciiTheme="majorEastAsia" w:eastAsiaTheme="majorEastAsia" w:hAnsiTheme="majorEastAsia"/>
          <w:sz w:val="20"/>
          <w:szCs w:val="20"/>
        </w:rPr>
      </w:pPr>
    </w:p>
    <w:p w:rsidR="00E31F94" w:rsidRDefault="00E31F94" w:rsidP="00F721DC">
      <w:pPr>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71552" behindDoc="0" locked="0" layoutInCell="1" allowOverlap="1" wp14:anchorId="23260E31" wp14:editId="05FB24E0">
                <wp:simplePos x="0" y="0"/>
                <wp:positionH relativeFrom="column">
                  <wp:posOffset>-13335</wp:posOffset>
                </wp:positionH>
                <wp:positionV relativeFrom="paragraph">
                  <wp:posOffset>217170</wp:posOffset>
                </wp:positionV>
                <wp:extent cx="53625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686AF4F"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05pt,17.1pt" to="42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" strokecolor="windowText" strokeweight="1.5pt"/>
            </w:pict>
          </mc:Fallback>
        </mc:AlternateContent>
      </w:r>
      <w:r w:rsidRPr="00E31F94">
        <w:rPr>
          <w:rFonts w:asciiTheme="majorEastAsia" w:eastAsiaTheme="majorEastAsia" w:hAnsiTheme="majorEastAsia" w:hint="eastAsia"/>
          <w:b/>
          <w:sz w:val="24"/>
          <w:szCs w:val="24"/>
        </w:rPr>
        <w:t>第七条　　慶弔に関する事項</w:t>
      </w:r>
    </w:p>
    <w:p w:rsidR="00E31F94" w:rsidRDefault="00E31F94" w:rsidP="00E31F94">
      <w:pPr>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①従業員の病気療養が１カ月以上に及ぶとき、１万円～５万円をもって見舞いとする。（療養期間等により判断）</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②従業員が結婚したとき、３万円から５万円をもって祝儀とする（勤続年数により判断）</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③従業員が出産したとき、３万円をもって祝儀とする。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④従業員が死亡したとき、１万円をもって香料とする。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⑤従業員の配偶者または１親等以内の親族の死亡の時、３万円、２親等以内の家族の死亡の時、１万円をもって香料とする。</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⑥火災・風水害などの場合は、そのつど協議の上決定するものとする。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　　　　⑦その他、必要に応じてそのつど協議の上決定するものとする。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964" w:hangingChars="400" w:hanging="964"/>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73600" behindDoc="0" locked="0" layoutInCell="1" allowOverlap="1" wp14:anchorId="521A427C" wp14:editId="54758163">
                <wp:simplePos x="0" y="0"/>
                <wp:positionH relativeFrom="column">
                  <wp:posOffset>-32385</wp:posOffset>
                </wp:positionH>
                <wp:positionV relativeFrom="paragraph">
                  <wp:posOffset>207645</wp:posOffset>
                </wp:positionV>
                <wp:extent cx="53625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274501E"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55pt,16.35pt" to="419.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" strokecolor="windowText" strokeweight="1.5pt"/>
            </w:pict>
          </mc:Fallback>
        </mc:AlternateContent>
      </w:r>
      <w:r w:rsidRPr="00E31F94">
        <w:rPr>
          <w:rFonts w:asciiTheme="majorEastAsia" w:eastAsiaTheme="majorEastAsia" w:hAnsiTheme="majorEastAsia" w:hint="eastAsia"/>
          <w:b/>
          <w:sz w:val="24"/>
          <w:szCs w:val="24"/>
        </w:rPr>
        <w:t>第八条　　退職、解雇に関する事項</w:t>
      </w:r>
    </w:p>
    <w:p w:rsidR="00E31F94" w:rsidRDefault="00E31F94" w:rsidP="00E31F94">
      <w:pPr>
        <w:ind w:firstLineChars="100" w:firstLine="240"/>
        <w:rPr>
          <w:rFonts w:asciiTheme="majorEastAsia" w:eastAsiaTheme="majorEastAsia" w:hAnsiTheme="majorEastAsia"/>
          <w:sz w:val="24"/>
          <w:szCs w:val="24"/>
        </w:rPr>
      </w:pPr>
    </w:p>
    <w:p w:rsidR="00E31F94" w:rsidRPr="00E31F94" w:rsidRDefault="00E31F94" w:rsidP="00E31F94">
      <w:pPr>
        <w:ind w:firstLineChars="100" w:firstLine="200"/>
        <w:rPr>
          <w:rFonts w:asciiTheme="majorEastAsia" w:eastAsiaTheme="majorEastAsia" w:hAnsiTheme="majorEastAsia"/>
          <w:sz w:val="20"/>
          <w:szCs w:val="20"/>
        </w:rPr>
      </w:pPr>
      <w:r w:rsidRPr="00E31F94">
        <w:rPr>
          <w:rFonts w:asciiTheme="majorEastAsia" w:eastAsiaTheme="majorEastAsia" w:hAnsiTheme="majorEastAsia" w:hint="eastAsia"/>
          <w:sz w:val="20"/>
          <w:szCs w:val="20"/>
        </w:rPr>
        <w:t>１．定年</w:t>
      </w:r>
    </w:p>
    <w:p w:rsidR="00E31F94" w:rsidRDefault="008423AC"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定年は、３</w:t>
      </w:r>
      <w:r w:rsidR="00E31F94" w:rsidRPr="00E31F94">
        <w:rPr>
          <w:rFonts w:asciiTheme="majorEastAsia" w:eastAsiaTheme="majorEastAsia" w:hAnsiTheme="majorEastAsia" w:hint="eastAsia"/>
          <w:sz w:val="20"/>
          <w:szCs w:val="20"/>
        </w:rPr>
        <w:t>月３１日現在、</w:t>
      </w:r>
      <w:r>
        <w:rPr>
          <w:rFonts w:asciiTheme="majorEastAsia" w:eastAsiaTheme="majorEastAsia" w:hAnsiTheme="majorEastAsia" w:hint="eastAsia"/>
          <w:sz w:val="20"/>
          <w:szCs w:val="20"/>
        </w:rPr>
        <w:t>満６</w:t>
      </w:r>
      <w:r w:rsidR="00E31F94">
        <w:rPr>
          <w:rFonts w:asciiTheme="majorEastAsia" w:eastAsiaTheme="majorEastAsia" w:hAnsiTheme="majorEastAsia" w:hint="eastAsia"/>
          <w:sz w:val="20"/>
          <w:szCs w:val="20"/>
        </w:rPr>
        <w:t>５才になったものとする。ただし</w:t>
      </w:r>
      <w:r w:rsidR="00340D2F">
        <w:rPr>
          <w:rFonts w:asciiTheme="majorEastAsia" w:eastAsiaTheme="majorEastAsia" w:hAnsiTheme="majorEastAsia" w:hint="eastAsia"/>
          <w:sz w:val="20"/>
          <w:szCs w:val="20"/>
        </w:rPr>
        <w:t>、本人が希望する場合は定年後も継続して雇用する場合がある。</w:t>
      </w:r>
    </w:p>
    <w:p w:rsidR="00E31F94" w:rsidRDefault="00E31F94" w:rsidP="00E31F94">
      <w:pPr>
        <w:ind w:left="800" w:hangingChars="400" w:hanging="800"/>
        <w:rPr>
          <w:rFonts w:asciiTheme="majorEastAsia" w:eastAsiaTheme="majorEastAsia" w:hAnsiTheme="majorEastAsia"/>
          <w:sz w:val="20"/>
          <w:szCs w:val="20"/>
        </w:rPr>
      </w:pPr>
    </w:p>
    <w:p w:rsidR="00E31F94" w:rsidRDefault="00340D2F"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２．当社</w:t>
      </w:r>
      <w:r w:rsidR="00E31F94">
        <w:rPr>
          <w:rFonts w:asciiTheme="majorEastAsia" w:eastAsiaTheme="majorEastAsia" w:hAnsiTheme="majorEastAsia" w:hint="eastAsia"/>
          <w:sz w:val="20"/>
          <w:szCs w:val="20"/>
        </w:rPr>
        <w:t>の退職は、下記の場合に認めるものとする。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①退職を願い出て承認されたとき。ただし、退職を願い出た時より、三ヶ月を経過したときには、退職願が承認されたものとする。</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②死亡したとき。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③定年のとき。</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３．下記の場合は解雇とし、退職金は支給しないものとする。</w:t>
      </w:r>
    </w:p>
    <w:p w:rsidR="00E31F94" w:rsidRDefault="00E31F94" w:rsidP="00E31F94">
      <w:pPr>
        <w:ind w:left="800" w:hangingChars="400" w:hanging="800"/>
        <w:rPr>
          <w:rFonts w:asciiTheme="majorEastAsia" w:eastAsiaTheme="majorEastAsia" w:hAnsiTheme="majorEastAsia"/>
          <w:sz w:val="20"/>
          <w:szCs w:val="20"/>
        </w:rPr>
      </w:pP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sidR="00340D2F">
        <w:rPr>
          <w:rFonts w:asciiTheme="majorEastAsia" w:eastAsiaTheme="majorEastAsia" w:hAnsiTheme="majorEastAsia" w:hint="eastAsia"/>
          <w:sz w:val="20"/>
          <w:szCs w:val="20"/>
        </w:rPr>
        <w:t>当社</w:t>
      </w:r>
      <w:r>
        <w:rPr>
          <w:rFonts w:asciiTheme="majorEastAsia" w:eastAsiaTheme="majorEastAsia" w:hAnsiTheme="majorEastAsia" w:hint="eastAsia"/>
          <w:sz w:val="20"/>
          <w:szCs w:val="20"/>
        </w:rPr>
        <w:t>の品位を著しく傷つけたとき。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②勤務成績が不良で、就業に適しないと認められたとき。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③無断欠勤したとき。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④誓約書に違反したとき。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⑤刑法その他、法令に違反したとき。</w:t>
      </w:r>
    </w:p>
    <w:p w:rsidR="00E31F94" w:rsidRDefault="00E31F94" w:rsidP="00E31F94">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⑥退職を願い出て承認されなかったとき。</w:t>
      </w:r>
    </w:p>
    <w:p w:rsidR="00E31F94" w:rsidRDefault="00E31F94" w:rsidP="00E31F94">
      <w:pPr>
        <w:ind w:left="800" w:hangingChars="400" w:hanging="800"/>
        <w:rPr>
          <w:rFonts w:asciiTheme="majorEastAsia" w:eastAsiaTheme="majorEastAsia" w:hAnsiTheme="majorEastAsia"/>
          <w:sz w:val="20"/>
          <w:szCs w:val="20"/>
        </w:rPr>
      </w:pPr>
    </w:p>
    <w:p w:rsidR="00A11DAE" w:rsidRDefault="00E31F94" w:rsidP="00E31F94">
      <w:pPr>
        <w:ind w:left="964" w:hangingChars="400" w:hanging="964"/>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75648" behindDoc="0" locked="0" layoutInCell="1" allowOverlap="1" wp14:anchorId="7094D2AF" wp14:editId="18637AF0">
                <wp:simplePos x="0" y="0"/>
                <wp:positionH relativeFrom="column">
                  <wp:posOffset>15240</wp:posOffset>
                </wp:positionH>
                <wp:positionV relativeFrom="paragraph">
                  <wp:posOffset>188595</wp:posOffset>
                </wp:positionV>
                <wp:extent cx="53625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F8BB65D"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2pt,14.85pt" to="42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" strokecolor="windowText" strokeweight="1.5pt"/>
            </w:pict>
          </mc:Fallback>
        </mc:AlternateContent>
      </w:r>
      <w:r w:rsidRPr="00E31F94">
        <w:rPr>
          <w:rFonts w:asciiTheme="majorEastAsia" w:eastAsiaTheme="majorEastAsia" w:hAnsiTheme="majorEastAsia" w:hint="eastAsia"/>
          <w:b/>
          <w:sz w:val="24"/>
          <w:szCs w:val="24"/>
        </w:rPr>
        <w:t>第九条　　その他</w:t>
      </w:r>
    </w:p>
    <w:p w:rsidR="00A11DAE" w:rsidRDefault="00A11DAE" w:rsidP="00A11DAE">
      <w:pPr>
        <w:rPr>
          <w:rFonts w:asciiTheme="majorEastAsia" w:eastAsiaTheme="majorEastAsia" w:hAnsiTheme="majorEastAsia"/>
          <w:sz w:val="24"/>
          <w:szCs w:val="24"/>
        </w:rPr>
      </w:pPr>
    </w:p>
    <w:p w:rsidR="00E31F94" w:rsidRDefault="00A11DAE" w:rsidP="00A11DAE">
      <w:pPr>
        <w:rPr>
          <w:rFonts w:asciiTheme="majorEastAsia" w:eastAsiaTheme="majorEastAsia" w:hAnsiTheme="majorEastAsia"/>
          <w:sz w:val="20"/>
          <w:szCs w:val="20"/>
        </w:rPr>
      </w:pPr>
      <w:r w:rsidRPr="00A11DAE">
        <w:rPr>
          <w:rFonts w:asciiTheme="majorEastAsia" w:eastAsiaTheme="majorEastAsia" w:hAnsiTheme="majorEastAsia" w:hint="eastAsia"/>
          <w:sz w:val="20"/>
          <w:szCs w:val="20"/>
        </w:rPr>
        <w:t xml:space="preserve">　この就業規則に記載のない場合には、労働基準法によるものとする。</w:t>
      </w:r>
    </w:p>
    <w:p w:rsidR="00A11DAE" w:rsidRDefault="00A11DAE" w:rsidP="00A11DAE">
      <w:pPr>
        <w:rPr>
          <w:rFonts w:asciiTheme="majorEastAsia" w:eastAsiaTheme="majorEastAsia" w:hAnsiTheme="majorEastAsia"/>
          <w:sz w:val="20"/>
          <w:szCs w:val="20"/>
        </w:rPr>
      </w:pPr>
    </w:p>
    <w:p w:rsidR="00A11DAE" w:rsidRDefault="00A11DAE" w:rsidP="00A11DAE">
      <w:pPr>
        <w:rPr>
          <w:rFonts w:asciiTheme="majorEastAsia" w:eastAsiaTheme="majorEastAsia" w:hAnsiTheme="majorEastAsia"/>
          <w:sz w:val="20"/>
          <w:szCs w:val="20"/>
        </w:rPr>
      </w:pPr>
    </w:p>
    <w:p w:rsidR="00A11DAE" w:rsidRDefault="00A11DAE" w:rsidP="00A11DAE">
      <w:pPr>
        <w:rPr>
          <w:rFonts w:asciiTheme="majorEastAsia" w:eastAsiaTheme="majorEastAsia" w:hAnsiTheme="majorEastAsia"/>
          <w:b/>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77696" behindDoc="0" locked="0" layoutInCell="1" allowOverlap="1" wp14:anchorId="5DC6961C" wp14:editId="26798D03">
                <wp:simplePos x="0" y="0"/>
                <wp:positionH relativeFrom="column">
                  <wp:posOffset>-32385</wp:posOffset>
                </wp:positionH>
                <wp:positionV relativeFrom="paragraph">
                  <wp:posOffset>198120</wp:posOffset>
                </wp:positionV>
                <wp:extent cx="53625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5D7D4BA4"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55pt,15.6pt" to="41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" strokecolor="windowText" strokeweight="1.5pt"/>
            </w:pict>
          </mc:Fallback>
        </mc:AlternateContent>
      </w:r>
      <w:r w:rsidRPr="00A11DAE">
        <w:rPr>
          <w:rFonts w:asciiTheme="majorEastAsia" w:eastAsiaTheme="majorEastAsia" w:hAnsiTheme="majorEastAsia" w:hint="eastAsia"/>
          <w:b/>
          <w:sz w:val="24"/>
          <w:szCs w:val="24"/>
        </w:rPr>
        <w:t>第十条　附則</w:t>
      </w:r>
    </w:p>
    <w:p w:rsidR="00A11DAE" w:rsidRDefault="00A11DAE" w:rsidP="00A11DAE">
      <w:pPr>
        <w:rPr>
          <w:rFonts w:asciiTheme="majorEastAsia" w:eastAsiaTheme="majorEastAsia" w:hAnsiTheme="majorEastAsia"/>
          <w:sz w:val="24"/>
          <w:szCs w:val="24"/>
        </w:rPr>
      </w:pPr>
    </w:p>
    <w:p w:rsidR="00A11DAE" w:rsidRPr="00A11DAE" w:rsidRDefault="00A11DAE" w:rsidP="00A11DAE">
      <w:pPr>
        <w:rPr>
          <w:rFonts w:asciiTheme="majorEastAsia" w:eastAsiaTheme="majorEastAsia" w:hAnsiTheme="majorEastAsia"/>
          <w:sz w:val="24"/>
          <w:szCs w:val="24"/>
        </w:rPr>
      </w:pPr>
      <w:r w:rsidRPr="00C83884">
        <w:rPr>
          <w:rFonts w:asciiTheme="majorEastAsia" w:eastAsiaTheme="majorEastAsia" w:hAnsiTheme="majorEastAsia" w:hint="eastAsia"/>
          <w:b/>
          <w:noProof/>
          <w:sz w:val="24"/>
          <w:szCs w:val="24"/>
        </w:rPr>
        <mc:AlternateContent>
          <mc:Choice Requires="wps">
            <w:drawing>
              <wp:anchor distT="0" distB="0" distL="114300" distR="114300" simplePos="0" relativeHeight="251679744" behindDoc="0" locked="0" layoutInCell="1" allowOverlap="1" wp14:anchorId="53433511" wp14:editId="5457C0DD">
                <wp:simplePos x="0" y="0"/>
                <wp:positionH relativeFrom="column">
                  <wp:posOffset>-32385</wp:posOffset>
                </wp:positionH>
                <wp:positionV relativeFrom="paragraph">
                  <wp:posOffset>407670</wp:posOffset>
                </wp:positionV>
                <wp:extent cx="53625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708C19B"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55pt,32.1pt" to="419.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" strokecolor="windowText" strokeweight="1.5pt"/>
            </w:pict>
          </mc:Fallback>
        </mc:AlternateContent>
      </w:r>
      <w:r>
        <w:rPr>
          <w:rFonts w:asciiTheme="majorEastAsia" w:eastAsiaTheme="majorEastAsia" w:hAnsiTheme="majorEastAsia" w:hint="eastAsia"/>
          <w:sz w:val="24"/>
          <w:szCs w:val="24"/>
        </w:rPr>
        <w:t xml:space="preserve">　この就業規則は平成●×年△月□○日より実施する。</w:t>
      </w:r>
    </w:p>
    <w:sectPr w:rsidR="00A11DAE" w:rsidRPr="00A11DAE" w:rsidSect="00F721DC">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3AC" w:rsidRDefault="008423AC" w:rsidP="00B022B1">
      <w:r>
        <w:separator/>
      </w:r>
    </w:p>
  </w:endnote>
  <w:endnote w:type="continuationSeparator" w:id="0">
    <w:p w:rsidR="008423AC" w:rsidRDefault="008423AC" w:rsidP="00B0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3AC" w:rsidRDefault="008423AC" w:rsidP="00B022B1">
      <w:r>
        <w:separator/>
      </w:r>
    </w:p>
  </w:footnote>
  <w:footnote w:type="continuationSeparator" w:id="0">
    <w:p w:rsidR="008423AC" w:rsidRDefault="008423AC" w:rsidP="00B02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1"/>
    <w:rsid w:val="0029561F"/>
    <w:rsid w:val="002B5706"/>
    <w:rsid w:val="00340D2F"/>
    <w:rsid w:val="006F6D31"/>
    <w:rsid w:val="00711CC0"/>
    <w:rsid w:val="007379C8"/>
    <w:rsid w:val="007741B1"/>
    <w:rsid w:val="008423AC"/>
    <w:rsid w:val="00A11DAE"/>
    <w:rsid w:val="00B022B1"/>
    <w:rsid w:val="00C83884"/>
    <w:rsid w:val="00E31F94"/>
    <w:rsid w:val="00F7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9D1C4B-E10F-4061-A727-62CB20D9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2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2B1"/>
    <w:rPr>
      <w:rFonts w:asciiTheme="majorHAnsi" w:eastAsiaTheme="majorEastAsia" w:hAnsiTheme="majorHAnsi" w:cstheme="majorBidi"/>
      <w:sz w:val="18"/>
      <w:szCs w:val="18"/>
    </w:rPr>
  </w:style>
  <w:style w:type="table" w:styleId="a5">
    <w:name w:val="Table Grid"/>
    <w:basedOn w:val="a1"/>
    <w:uiPriority w:val="59"/>
    <w:rsid w:val="00B0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22B1"/>
    <w:pPr>
      <w:tabs>
        <w:tab w:val="center" w:pos="4252"/>
        <w:tab w:val="right" w:pos="8504"/>
      </w:tabs>
      <w:snapToGrid w:val="0"/>
    </w:pPr>
  </w:style>
  <w:style w:type="character" w:customStyle="1" w:styleId="a7">
    <w:name w:val="ヘッダー (文字)"/>
    <w:basedOn w:val="a0"/>
    <w:link w:val="a6"/>
    <w:uiPriority w:val="99"/>
    <w:rsid w:val="00B022B1"/>
  </w:style>
  <w:style w:type="paragraph" w:styleId="a8">
    <w:name w:val="footer"/>
    <w:basedOn w:val="a"/>
    <w:link w:val="a9"/>
    <w:uiPriority w:val="99"/>
    <w:unhideWhenUsed/>
    <w:rsid w:val="00B022B1"/>
    <w:pPr>
      <w:tabs>
        <w:tab w:val="center" w:pos="4252"/>
        <w:tab w:val="right" w:pos="8504"/>
      </w:tabs>
      <w:snapToGrid w:val="0"/>
    </w:pPr>
  </w:style>
  <w:style w:type="character" w:customStyle="1" w:styleId="a9">
    <w:name w:val="フッター (文字)"/>
    <w:basedOn w:val="a0"/>
    <w:link w:val="a8"/>
    <w:uiPriority w:val="99"/>
    <w:rsid w:val="00B0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isobekaikei</dc:creator>
  <cp:lastModifiedBy>磯部会計センター</cp:lastModifiedBy>
  <cp:revision>2</cp:revision>
  <dcterms:created xsi:type="dcterms:W3CDTF">2016-07-19T00:05:00Z</dcterms:created>
  <dcterms:modified xsi:type="dcterms:W3CDTF">2016-07-19T00:05:00Z</dcterms:modified>
</cp:coreProperties>
</file>